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C2" w:rsidRDefault="006D7EC2" w:rsidP="00740B4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aps/>
          <w:color w:val="444444"/>
          <w:spacing w:val="5"/>
          <w:kern w:val="36"/>
          <w:sz w:val="36"/>
          <w:szCs w:val="36"/>
          <w:lang w:val="cs-CZ" w:eastAsia="cs-CZ"/>
        </w:rPr>
      </w:pPr>
    </w:p>
    <w:p w:rsidR="00740B4C" w:rsidRPr="00740B4C" w:rsidRDefault="00740B4C" w:rsidP="00740B4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aps/>
          <w:color w:val="444444"/>
          <w:spacing w:val="5"/>
          <w:kern w:val="36"/>
          <w:sz w:val="36"/>
          <w:szCs w:val="36"/>
          <w:lang w:val="cs-CZ" w:eastAsia="cs-CZ"/>
        </w:rPr>
      </w:pPr>
      <w:r w:rsidRPr="00740B4C">
        <w:rPr>
          <w:rFonts w:ascii="Arial" w:eastAsia="Times New Roman" w:hAnsi="Arial" w:cs="Arial"/>
          <w:b/>
          <w:caps/>
          <w:color w:val="444444"/>
          <w:spacing w:val="5"/>
          <w:kern w:val="36"/>
          <w:sz w:val="36"/>
          <w:szCs w:val="36"/>
          <w:lang w:val="cs-CZ" w:eastAsia="cs-CZ"/>
        </w:rPr>
        <w:t xml:space="preserve">TAKTICKÉ KALHOTY VIKTOS CONTRACTOR AF™ </w:t>
      </w:r>
    </w:p>
    <w:p w:rsidR="00740B4C" w:rsidRPr="00740B4C" w:rsidRDefault="00740B4C" w:rsidP="00740B4C">
      <w:pPr>
        <w:spacing w:after="0"/>
        <w:rPr>
          <w:lang w:val="cs-CZ"/>
        </w:rPr>
      </w:pPr>
      <w:r w:rsidRPr="00740B4C">
        <w:rPr>
          <w:lang w:val="cs-CZ"/>
        </w:rPr>
        <w:t xml:space="preserve">Pro maximální výdrž </w:t>
      </w:r>
      <w:r>
        <w:rPr>
          <w:lang w:val="cs-CZ"/>
        </w:rPr>
        <w:t xml:space="preserve">kalhot </w:t>
      </w:r>
      <w:proofErr w:type="spellStart"/>
      <w:r>
        <w:rPr>
          <w:lang w:val="cs-CZ"/>
        </w:rPr>
        <w:t>Viktos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Contractor</w:t>
      </w:r>
      <w:proofErr w:type="spellEnd"/>
      <w:r w:rsidRPr="00740B4C">
        <w:rPr>
          <w:lang w:val="cs-CZ"/>
        </w:rPr>
        <w:t xml:space="preserve"> doporučujeme dodržovat pokyny výrobc</w:t>
      </w:r>
      <w:r w:rsidRPr="00740B4C">
        <w:rPr>
          <w:lang w:val="cs-CZ"/>
        </w:rPr>
        <w:t>e</w:t>
      </w:r>
      <w:r w:rsidRPr="00740B4C">
        <w:rPr>
          <w:lang w:val="cs-CZ"/>
        </w:rPr>
        <w:t xml:space="preserve"> pro jejich praní,</w:t>
      </w:r>
      <w:r w:rsidR="00F40732">
        <w:rPr>
          <w:lang w:val="cs-CZ"/>
        </w:rPr>
        <w:t xml:space="preserve"> sušen</w:t>
      </w:r>
      <w:r w:rsidRPr="00740B4C">
        <w:rPr>
          <w:lang w:val="cs-CZ"/>
        </w:rPr>
        <w:t xml:space="preserve">í </w:t>
      </w:r>
      <w:r w:rsidR="006D7EC2">
        <w:rPr>
          <w:lang w:val="cs-CZ"/>
        </w:rPr>
        <w:t>a</w:t>
      </w:r>
      <w:bookmarkStart w:id="0" w:name="_GoBack"/>
      <w:bookmarkEnd w:id="0"/>
      <w:r w:rsidRPr="00740B4C">
        <w:rPr>
          <w:lang w:val="cs-CZ"/>
        </w:rPr>
        <w:t xml:space="preserve"> žehlení. </w:t>
      </w:r>
    </w:p>
    <w:p w:rsidR="00740B4C" w:rsidRDefault="00740B4C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b/>
          <w:i/>
          <w:sz w:val="36"/>
          <w:szCs w:val="36"/>
          <w:lang w:val="cs-CZ"/>
        </w:rPr>
      </w:pPr>
      <w:r w:rsidRPr="00F40732">
        <w:rPr>
          <w:b/>
          <w:i/>
          <w:sz w:val="36"/>
          <w:szCs w:val="36"/>
          <w:lang w:val="cs-CZ"/>
        </w:rPr>
        <w:t xml:space="preserve">Kalhoty před praním obraťte naruby! </w:t>
      </w:r>
    </w:p>
    <w:p w:rsidR="00F40732" w:rsidRDefault="00F40732" w:rsidP="00740B4C">
      <w:pPr>
        <w:spacing w:after="0"/>
        <w:rPr>
          <w:b/>
          <w:i/>
          <w:sz w:val="36"/>
          <w:szCs w:val="36"/>
          <w:lang w:val="cs-CZ"/>
        </w:rPr>
      </w:pPr>
    </w:p>
    <w:p w:rsidR="00F40732" w:rsidRPr="00F40732" w:rsidRDefault="00F40732" w:rsidP="00740B4C">
      <w:pPr>
        <w:spacing w:after="0"/>
        <w:rPr>
          <w:i/>
          <w:sz w:val="24"/>
          <w:szCs w:val="24"/>
          <w:lang w:val="cs-CZ"/>
        </w:rPr>
      </w:pPr>
      <w:r w:rsidRPr="00F40732">
        <w:rPr>
          <w:i/>
          <w:sz w:val="24"/>
          <w:szCs w:val="24"/>
          <w:lang w:val="cs-CZ"/>
        </w:rPr>
        <w:t xml:space="preserve">Perte společně s oblečením podobné barvy, </w:t>
      </w:r>
      <w:proofErr w:type="spellStart"/>
      <w:r w:rsidRPr="00F40732">
        <w:rPr>
          <w:i/>
          <w:sz w:val="24"/>
          <w:szCs w:val="24"/>
          <w:lang w:val="cs-CZ"/>
        </w:rPr>
        <w:t>nežehlte</w:t>
      </w:r>
      <w:proofErr w:type="spellEnd"/>
      <w:r w:rsidRPr="00F40732">
        <w:rPr>
          <w:i/>
          <w:sz w:val="24"/>
          <w:szCs w:val="24"/>
          <w:lang w:val="cs-CZ"/>
        </w:rPr>
        <w:t xml:space="preserve"> přes potisky.</w:t>
      </w:r>
    </w:p>
    <w:p w:rsidR="00F40732" w:rsidRDefault="00F40732" w:rsidP="00740B4C">
      <w:pPr>
        <w:spacing w:after="0"/>
        <w:rPr>
          <w:lang w:val="cs-CZ"/>
        </w:rPr>
      </w:pPr>
      <w:r>
        <w:rPr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45720</wp:posOffset>
            </wp:positionH>
            <wp:positionV relativeFrom="paragraph">
              <wp:posOffset>3810</wp:posOffset>
            </wp:positionV>
            <wp:extent cx="1432560" cy="1432560"/>
            <wp:effectExtent l="0" t="0" r="0" b="0"/>
            <wp:wrapNone/>
            <wp:docPr id="1" name="Obrázek 1" descr="UK3-3.19_Wash3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3-3.19_Wash30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732" w:rsidRPr="00740B4C" w:rsidRDefault="00F40732" w:rsidP="00740B4C">
      <w:pPr>
        <w:spacing w:after="0"/>
        <w:rPr>
          <w:lang w:val="cs-CZ"/>
        </w:rPr>
      </w:pPr>
    </w:p>
    <w:p w:rsidR="00D96500" w:rsidRDefault="00740B4C" w:rsidP="00740B4C">
      <w:pPr>
        <w:spacing w:after="0"/>
        <w:rPr>
          <w:lang w:val="cs-CZ"/>
        </w:rPr>
      </w:pPr>
      <w:r w:rsidRPr="00740B4C">
        <w:rPr>
          <w:lang w:val="cs-CZ"/>
        </w:rPr>
        <w:tab/>
      </w:r>
      <w:r w:rsidRPr="00740B4C">
        <w:rPr>
          <w:lang w:val="cs-CZ"/>
        </w:rPr>
        <w:tab/>
      </w:r>
      <w:r w:rsidRPr="00740B4C">
        <w:rPr>
          <w:lang w:val="cs-CZ"/>
        </w:rPr>
        <w:tab/>
      </w:r>
      <w:r w:rsidRPr="00740B4C">
        <w:rPr>
          <w:lang w:val="cs-CZ"/>
        </w:rPr>
        <w:tab/>
      </w:r>
      <w:r>
        <w:rPr>
          <w:lang w:val="cs-CZ"/>
        </w:rPr>
        <w:t>Maximální teplota 30°C</w:t>
      </w:r>
    </w:p>
    <w:p w:rsidR="00740B4C" w:rsidRDefault="00740B4C" w:rsidP="00740B4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Normální máchání</w:t>
      </w:r>
    </w:p>
    <w:p w:rsidR="00740B4C" w:rsidRDefault="00740B4C" w:rsidP="00740B4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Normální odstřeďování</w:t>
      </w:r>
    </w:p>
    <w:p w:rsidR="00740B4C" w:rsidRDefault="00740B4C" w:rsidP="00740B4C">
      <w:pPr>
        <w:spacing w:after="0"/>
        <w:rPr>
          <w:lang w:val="cs-CZ"/>
        </w:rPr>
      </w:pPr>
    </w:p>
    <w:p w:rsidR="00740B4C" w:rsidRDefault="006D7EC2" w:rsidP="00740B4C">
      <w:pPr>
        <w:spacing w:after="0"/>
        <w:rPr>
          <w:lang w:val="cs-CZ"/>
        </w:rPr>
      </w:pPr>
      <w:r w:rsidRPr="00740B4C">
        <w:rPr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428750" cy="14287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B4C" w:rsidRDefault="00740B4C" w:rsidP="00740B4C">
      <w:pPr>
        <w:spacing w:after="0"/>
        <w:rPr>
          <w:lang w:val="cs-CZ"/>
        </w:rPr>
      </w:pPr>
    </w:p>
    <w:p w:rsidR="00740B4C" w:rsidRDefault="00740B4C" w:rsidP="00740B4C">
      <w:pPr>
        <w:spacing w:after="0"/>
        <w:rPr>
          <w:lang w:val="cs-CZ"/>
        </w:rPr>
      </w:pPr>
    </w:p>
    <w:p w:rsidR="00740B4C" w:rsidRDefault="00740B4C" w:rsidP="00740B4C">
      <w:pPr>
        <w:spacing w:after="0"/>
        <w:rPr>
          <w:lang w:val="cs-CZ"/>
        </w:rPr>
      </w:pPr>
    </w:p>
    <w:p w:rsidR="00740B4C" w:rsidRDefault="00F40732" w:rsidP="00740B4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Nebělit!</w:t>
      </w: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32560" cy="1432560"/>
            <wp:effectExtent l="0" t="0" r="0" b="0"/>
            <wp:wrapNone/>
            <wp:docPr id="3" name="Obrázek 3" descr="UK3-3.10.3_TumbleDryOnLo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3-3.10.3_TumbleDryOnLo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732" w:rsidRDefault="00F40732" w:rsidP="00740B4C">
      <w:pPr>
        <w:spacing w:after="0"/>
        <w:rPr>
          <w:noProof/>
          <w:lang w:val="cs-CZ" w:eastAsia="cs-CZ"/>
        </w:rPr>
      </w:pP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740B4C" w:rsidRDefault="00F40732" w:rsidP="00740B4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Výrobek se může sušit v bubnové sušičce při nižších teplotách</w:t>
      </w:r>
    </w:p>
    <w:p w:rsidR="00F40732" w:rsidRDefault="00F40732" w:rsidP="00740B4C">
      <w:pPr>
        <w:spacing w:after="0"/>
        <w:rPr>
          <w:lang w:val="cs-CZ"/>
        </w:rPr>
      </w:pPr>
    </w:p>
    <w:p w:rsidR="00F40732" w:rsidRDefault="006D7EC2" w:rsidP="00740B4C">
      <w:pPr>
        <w:spacing w:after="0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160020</wp:posOffset>
            </wp:positionV>
            <wp:extent cx="1432560" cy="1432560"/>
            <wp:effectExtent l="0" t="0" r="0" b="0"/>
            <wp:wrapNone/>
            <wp:docPr id="2" name="Obrázek 2" descr="UK3-3.14.1_IronOnLo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3-3.14.1_IronOnLow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740B4C">
      <w:pPr>
        <w:spacing w:after="0"/>
        <w:rPr>
          <w:lang w:val="cs-CZ"/>
        </w:rPr>
      </w:pPr>
    </w:p>
    <w:p w:rsidR="00F40732" w:rsidRDefault="00F40732" w:rsidP="00F40732">
      <w:pPr>
        <w:spacing w:after="0"/>
        <w:ind w:left="2977"/>
        <w:rPr>
          <w:lang w:val="cs-CZ"/>
        </w:rPr>
      </w:pPr>
      <w:r>
        <w:rPr>
          <w:lang w:val="cs-CZ"/>
        </w:rPr>
        <w:t>Žehlení při maximální teplotě žehlící plochy 110°C, opatrně při žehlení s parou!</w:t>
      </w:r>
    </w:p>
    <w:p w:rsidR="00F40732" w:rsidRDefault="00F40732" w:rsidP="00F40732">
      <w:pPr>
        <w:spacing w:after="0"/>
        <w:ind w:left="2977"/>
        <w:rPr>
          <w:lang w:val="cs-CZ"/>
        </w:rPr>
      </w:pPr>
    </w:p>
    <w:p w:rsidR="00F40732" w:rsidRDefault="006D7EC2" w:rsidP="00F40732">
      <w:pPr>
        <w:spacing w:after="0"/>
        <w:ind w:left="2977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432560" cy="1432560"/>
            <wp:effectExtent l="0" t="0" r="0" b="0"/>
            <wp:wrapNone/>
            <wp:docPr id="4" name="Obrázek 4" descr="UK3-3.18_DoNotDryCle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K3-3.18_DoNotDryClean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732" w:rsidRPr="006D7EC2" w:rsidRDefault="00F40732" w:rsidP="00F40732">
      <w:pPr>
        <w:spacing w:after="0"/>
        <w:ind w:left="2977"/>
        <w:rPr>
          <w:u w:val="single"/>
          <w:lang w:val="cs-CZ"/>
        </w:rPr>
      </w:pPr>
    </w:p>
    <w:p w:rsidR="006D7EC2" w:rsidRDefault="006D7EC2" w:rsidP="006D7EC2">
      <w:pPr>
        <w:spacing w:after="0"/>
        <w:ind w:left="2977"/>
        <w:rPr>
          <w:lang w:val="cs-CZ"/>
        </w:rPr>
      </w:pPr>
    </w:p>
    <w:p w:rsidR="00F40732" w:rsidRPr="00740B4C" w:rsidRDefault="00F40732" w:rsidP="006D7EC2">
      <w:pPr>
        <w:spacing w:after="0"/>
        <w:ind w:left="2977"/>
        <w:rPr>
          <w:lang w:val="cs-CZ"/>
        </w:rPr>
      </w:pPr>
      <w:r>
        <w:rPr>
          <w:lang w:val="cs-CZ"/>
        </w:rPr>
        <w:t>Výrobek se nesmí chemicky čistit! Nesmějí se odstraňovat skvrny organickými rozpouštědly!</w:t>
      </w:r>
    </w:p>
    <w:sectPr w:rsidR="00F40732" w:rsidRPr="00740B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C2" w:rsidRDefault="00D555C2" w:rsidP="00F40732">
      <w:pPr>
        <w:spacing w:after="0" w:line="240" w:lineRule="auto"/>
      </w:pPr>
      <w:r>
        <w:separator/>
      </w:r>
    </w:p>
  </w:endnote>
  <w:endnote w:type="continuationSeparator" w:id="0">
    <w:p w:rsidR="00D555C2" w:rsidRDefault="00D555C2" w:rsidP="00F4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C2" w:rsidRDefault="00D555C2" w:rsidP="00F40732">
      <w:pPr>
        <w:spacing w:after="0" w:line="240" w:lineRule="auto"/>
      </w:pPr>
      <w:r>
        <w:separator/>
      </w:r>
    </w:p>
  </w:footnote>
  <w:footnote w:type="continuationSeparator" w:id="0">
    <w:p w:rsidR="00D555C2" w:rsidRDefault="00D555C2" w:rsidP="00F4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C2" w:rsidRDefault="00F40732" w:rsidP="006D7EC2">
    <w:pPr>
      <w:pStyle w:val="Zhlav"/>
    </w:pPr>
    <w:r w:rsidRPr="00F40732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-510540</wp:posOffset>
          </wp:positionV>
          <wp:extent cx="2133600" cy="1509395"/>
          <wp:effectExtent l="0" t="0" r="0" b="0"/>
          <wp:wrapNone/>
          <wp:docPr id="9" name="Obrázek 9" descr="D:\SH COMMERCE\Harrant\HARRANT LOGO\Harrant LOGO JPG\Harrant Logo CMYK_var BK 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SH COMMERCE\Harrant\HARRANT LOGO\Harrant LOGO JPG\Harrant Logo CMYK_var BK 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32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4306" cy="426720"/>
          <wp:effectExtent l="0" t="0" r="2540" b="0"/>
          <wp:wrapNone/>
          <wp:docPr id="8" name="Obrázek 8" descr="D:\SH COMMERCE\Harrant\Viktos\Pictures\Logo\Logo\LogoRasterWithoutTagline\ViktosLogo2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SH COMMERCE\Harrant\Viktos\Pictures\Logo\Logo\LogoRasterWithoutTagline\ViktosLogo2Smal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06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C"/>
    <w:rsid w:val="00617474"/>
    <w:rsid w:val="006D7EC2"/>
    <w:rsid w:val="00740B4C"/>
    <w:rsid w:val="00D555C2"/>
    <w:rsid w:val="00D96500"/>
    <w:rsid w:val="00F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BD57"/>
  <w15:chartTrackingRefBased/>
  <w15:docId w15:val="{D438418A-4719-4E0F-A740-51F56DC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B4C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4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732"/>
  </w:style>
  <w:style w:type="paragraph" w:styleId="Zpat">
    <w:name w:val="footer"/>
    <w:basedOn w:val="Normln"/>
    <w:link w:val="ZpatChar"/>
    <w:uiPriority w:val="99"/>
    <w:unhideWhenUsed/>
    <w:rsid w:val="00F4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Cleverlance Enterprise Solutions a.s.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Svobodová</dc:creator>
  <cp:keywords/>
  <dc:description/>
  <cp:lastModifiedBy>Klára Svobodová</cp:lastModifiedBy>
  <cp:revision>1</cp:revision>
  <dcterms:created xsi:type="dcterms:W3CDTF">2019-08-14T06:17:00Z</dcterms:created>
  <dcterms:modified xsi:type="dcterms:W3CDTF">2019-08-14T06:47:00Z</dcterms:modified>
</cp:coreProperties>
</file>